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F" w:rsidRDefault="00AF542F" w:rsidP="00AF542F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2A2928"/>
          <w:sz w:val="16"/>
          <w:szCs w:val="16"/>
          <w:lang w:val="uk-UA" w:eastAsia="ru-RU"/>
        </w:rPr>
        <w:t>ЗАТВЕРДЖЕНО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Наказ Міністерства фінансів України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26 серпня 2014 року </w:t>
      </w:r>
      <w:r>
        <w:rPr>
          <w:rFonts w:ascii="Arial" w:eastAsia="Times New Roman" w:hAnsi="Arial" w:cs="Arial"/>
          <w:color w:val="2A2928"/>
          <w:sz w:val="16"/>
          <w:szCs w:val="16"/>
          <w:lang w:eastAsia="ru-RU"/>
        </w:rPr>
        <w:t>N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836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(у редакції наказу Міністерства фінансів </w:t>
      </w:r>
    </w:p>
    <w:p w:rsidR="00AF542F" w:rsidRDefault="00AF542F" w:rsidP="00AF542F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України від 15 листопада 2018 року </w:t>
      </w:r>
      <w:r>
        <w:rPr>
          <w:rFonts w:ascii="Arial" w:eastAsia="Times New Roman" w:hAnsi="Arial" w:cs="Arial"/>
          <w:color w:val="2A2928"/>
          <w:sz w:val="16"/>
          <w:szCs w:val="16"/>
          <w:lang w:eastAsia="ru-RU"/>
        </w:rPr>
        <w:t>N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908)</w:t>
      </w:r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9372"/>
        <w:gridCol w:w="5628"/>
      </w:tblGrid>
      <w:tr w:rsidR="00AF542F" w:rsidRPr="008D278D" w:rsidTr="00AF542F">
        <w:trPr>
          <w:tblCellSpacing w:w="22" w:type="dxa"/>
          <w:jc w:val="center"/>
        </w:trPr>
        <w:tc>
          <w:tcPr>
            <w:tcW w:w="32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AF542F">
            <w:pPr>
              <w:spacing w:after="0" w:line="200" w:lineRule="atLeast"/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ЗАТВЕРДЖЕНО</w:t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br/>
              <w:t xml:space="preserve">розпорядження сільського голови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Дігтярівської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сільської ради №2 від 17.01.2019р.</w:t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br/>
              <w:t>__________________________________________________</w:t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br/>
            </w:r>
          </w:p>
        </w:tc>
      </w:tr>
    </w:tbl>
    <w:p w:rsidR="00AF542F" w:rsidRDefault="00AF542F" w:rsidP="00AF542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Паспорт</w:t>
      </w:r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бюджетної</w:t>
      </w:r>
      <w:proofErr w:type="spellEnd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місцевого</w:t>
      </w:r>
      <w:proofErr w:type="spellEnd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бюджету на </w:t>
      </w:r>
      <w:r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2019</w:t>
      </w:r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ік</w:t>
      </w:r>
      <w:proofErr w:type="spellEnd"/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08"/>
        <w:gridCol w:w="1665"/>
        <w:gridCol w:w="928"/>
        <w:gridCol w:w="781"/>
        <w:gridCol w:w="11118"/>
      </w:tblGrid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0100000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(КТПКВК МБ)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Дігтярівська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сільська рада Новгород-Сіверського району Чернігівської області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                      (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найменування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 xml:space="preserve"> головного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розпорядника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)</w:t>
            </w:r>
          </w:p>
        </w:tc>
      </w:tr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0110000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(КТПКВК МБ)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Дігтярівська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сільська рада Новгород-Сіверського району Чернігівської області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</w:t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найменування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відповідального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виконавця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)</w:t>
            </w:r>
          </w:p>
        </w:tc>
      </w:tr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0110180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(КТПКВК МБ)</w:t>
            </w:r>
          </w:p>
        </w:tc>
        <w:tc>
          <w:tcPr>
            <w:tcW w:w="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            </w:t>
            </w:r>
          </w:p>
          <w:p w:rsidR="00AF542F" w:rsidRDefault="00AF542F" w:rsidP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0133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</w:t>
            </w:r>
            <w:hyperlink r:id="rId4" w:tgtFrame="_top" w:history="1">
              <w:r>
                <w:rPr>
                  <w:rStyle w:val="a3"/>
                  <w:rFonts w:ascii="Arial" w:eastAsia="Times New Roman" w:hAnsi="Arial" w:cs="Arial"/>
                  <w:sz w:val="16"/>
                  <w:szCs w:val="16"/>
                  <w:u w:val="none"/>
                  <w:lang w:eastAsia="ru-RU"/>
                </w:rPr>
                <w:t>КФКВК</w:t>
              </w:r>
            </w:hyperlink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sz w:val="24"/>
                <w:szCs w:val="24"/>
                <w:lang w:val="uk-UA"/>
              </w:rPr>
            </w:pPr>
          </w:p>
          <w:p w:rsidR="00AF542F" w:rsidRP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AF542F">
              <w:rPr>
                <w:sz w:val="24"/>
                <w:szCs w:val="24"/>
                <w:u w:val="single"/>
              </w:rPr>
              <w:t>Інша</w:t>
            </w:r>
            <w:proofErr w:type="spellEnd"/>
            <w:r w:rsidRPr="00AF542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542F">
              <w:rPr>
                <w:sz w:val="24"/>
                <w:szCs w:val="24"/>
                <w:u w:val="single"/>
              </w:rPr>
              <w:t>діяльність</w:t>
            </w:r>
            <w:proofErr w:type="spellEnd"/>
            <w:r w:rsidRPr="00AF542F">
              <w:rPr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AF542F">
              <w:rPr>
                <w:sz w:val="24"/>
                <w:szCs w:val="24"/>
                <w:u w:val="single"/>
              </w:rPr>
              <w:t>сфері</w:t>
            </w:r>
            <w:proofErr w:type="spellEnd"/>
            <w:r w:rsidRPr="00AF542F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AF542F">
              <w:rPr>
                <w:sz w:val="24"/>
                <w:szCs w:val="24"/>
                <w:u w:val="single"/>
              </w:rPr>
              <w:t>державного</w:t>
            </w:r>
            <w:proofErr w:type="gramEnd"/>
            <w:r w:rsidRPr="00AF542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542F">
              <w:rPr>
                <w:sz w:val="24"/>
                <w:szCs w:val="24"/>
                <w:u w:val="single"/>
              </w:rPr>
              <w:t>управлінн</w:t>
            </w:r>
            <w:proofErr w:type="spellEnd"/>
            <w:r w:rsidRPr="00AF542F">
              <w:rPr>
                <w:sz w:val="24"/>
                <w:szCs w:val="24"/>
                <w:u w:val="single"/>
                <w:lang w:val="uk-UA"/>
              </w:rPr>
              <w:t>я</w:t>
            </w:r>
            <w:r>
              <w:rPr>
                <w:sz w:val="24"/>
                <w:szCs w:val="24"/>
                <w:u w:val="single"/>
                <w:lang w:val="uk-UA"/>
              </w:rPr>
              <w:t>__________________________________</w:t>
            </w:r>
          </w:p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  <w:t>(найменування бюджетної програми)</w:t>
            </w:r>
          </w:p>
        </w:tc>
      </w:tr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AF542F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Обсяг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призначень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асигнувань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7000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загального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фонду -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7000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спеціального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фонду - 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  <w:p w:rsidR="008D278D" w:rsidRPr="008D278D" w:rsidRDefault="008D278D" w:rsidP="00AF542F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8D278D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ідстави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Бюджетний кодекс України;Закон України «Про міс</w:t>
            </w:r>
            <w:r w:rsidR="008D278D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цеве самоврядування в Україні»;</w:t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Наказ Міністерства фінансів України від 01.10.2010 №1147 «Про затвердження Типового переліку бюджетних програм та результативних показників її виконання для місцевих бюджетів у галузі «Державне управління»; Наказ Міністерства фінансів України від 17.07.2015 №648 «Про затвердження типових форм бюджетних запитів для формування місцевих бюджетів (із змінами, внесеними наказом  Міністерства фінансів України від 17.07.2018№617); Наказ Міністерства фінансів України від 20.09.2017 №793 «Про порядок затвердження складових програмної класифікації видатків та кредитування місцевих бюджетів»; </w:t>
            </w:r>
            <w:r w:rsidR="008D278D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Указ Президента України від 30 серпня 2001 року №749/2001 «Про державну підтримку розвитку місцевого самоврядування в Україні»; </w:t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рішення сільської ради 18 сесії 7 скликання від 21.12.2018р.</w:t>
            </w:r>
          </w:p>
          <w:p w:rsidR="008D278D" w:rsidRDefault="008D278D" w:rsidP="008D278D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8D278D">
            <w:pPr>
              <w:spacing w:after="0" w:line="20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: </w:t>
            </w:r>
            <w:r w:rsidR="008D2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належних умов для ефективної діяльності органів </w:t>
            </w:r>
            <w:proofErr w:type="gramStart"/>
            <w:r w:rsidR="008D2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="008D2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ісцевого самоврядування, виконання ними власних та делегованих повноважень, поліпшення їх </w:t>
            </w:r>
            <w:proofErr w:type="spellStart"/>
            <w:r w:rsidR="008D2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матеріально-техничного</w:t>
            </w:r>
            <w:proofErr w:type="spellEnd"/>
            <w:r w:rsidR="008D2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забезпечення.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F542F" w:rsidTr="00AF542F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  <w:p w:rsidR="008D278D" w:rsidRPr="008D278D" w:rsidRDefault="008D278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</w:tc>
      </w:tr>
    </w:tbl>
    <w:p w:rsidR="00AF542F" w:rsidRDefault="00AF542F" w:rsidP="00AF542F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3761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/>
      </w:tblPr>
      <w:tblGrid>
        <w:gridCol w:w="345"/>
        <w:gridCol w:w="1853"/>
        <w:gridCol w:w="9396"/>
      </w:tblGrid>
      <w:tr w:rsidR="00AF542F" w:rsidTr="00E50C6B">
        <w:trPr>
          <w:gridBefore w:val="1"/>
          <w:wBefore w:w="149" w:type="pct"/>
          <w:jc w:val="center"/>
        </w:trPr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</w:tr>
      <w:tr w:rsidR="00AF542F" w:rsidTr="00E50C6B">
        <w:trPr>
          <w:gridBefore w:val="1"/>
          <w:wBefore w:w="149" w:type="pct"/>
          <w:jc w:val="center"/>
        </w:trPr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8D278D" w:rsidP="008D278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належних умов для ефективної діяльності органів місцевого самоврядування, виконання ними власних та делегованих повноважень, поліпшення їх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матеріально-техничного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забезпечення.</w:t>
            </w:r>
          </w:p>
        </w:tc>
      </w:tr>
      <w:tr w:rsidR="00AF542F" w:rsidTr="00AF542F">
        <w:trPr>
          <w:jc w:val="center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Напрями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використання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кошті</w:t>
            </w:r>
            <w:proofErr w:type="gram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  <w:p w:rsidR="00AF542F" w:rsidRDefault="00AF542F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</w:tbl>
    <w:p w:rsidR="00AF542F" w:rsidRDefault="00AF542F" w:rsidP="00AF542F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/>
      </w:tblPr>
      <w:tblGrid>
        <w:gridCol w:w="463"/>
        <w:gridCol w:w="1541"/>
        <w:gridCol w:w="3699"/>
        <w:gridCol w:w="2158"/>
        <w:gridCol w:w="2158"/>
        <w:gridCol w:w="2158"/>
        <w:gridCol w:w="3237"/>
      </w:tblGrid>
      <w:tr w:rsidR="00AF542F" w:rsidTr="008D278D"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AF542F" w:rsidTr="008D278D"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278D" w:rsidTr="008D278D"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діяльність у сфері державного управління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</w:tr>
      <w:tr w:rsidR="008D278D" w:rsidTr="008D278D"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78D" w:rsidRDefault="008D278D" w:rsidP="00E50C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</w:tr>
      <w:tr w:rsidR="00AF542F" w:rsidTr="008D278D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Перелік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місцевих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регіональних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виконуються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складі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  <w:p w:rsidR="00AF542F" w:rsidRDefault="00AF542F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</w:tbl>
    <w:p w:rsidR="00AF542F" w:rsidRDefault="00AF542F" w:rsidP="00AF542F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4014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/>
      </w:tblPr>
      <w:tblGrid>
        <w:gridCol w:w="370"/>
        <w:gridCol w:w="4950"/>
        <w:gridCol w:w="2351"/>
        <w:gridCol w:w="2104"/>
        <w:gridCol w:w="2599"/>
      </w:tblGrid>
      <w:tr w:rsidR="00AF542F" w:rsidTr="00AF542F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AF542F" w:rsidTr="00AF542F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42F" w:rsidTr="00AF542F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Pr="008D278D" w:rsidRDefault="00AF542F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2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визначення державних та професійних свят, ювілейних дат, заохочення 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заслуги перед громадою, здійснення представницьких та інших заходів на 2019 рік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Pr="00E50C6B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Pr="00E50C6B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</w:tr>
      <w:tr w:rsidR="00AF542F" w:rsidTr="00AF542F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Pr="00E50C6B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Pr="00E50C6B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</w:tr>
      <w:tr w:rsidR="00AF542F" w:rsidTr="00AF542F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Результативні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показники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</w:tc>
      </w:tr>
    </w:tbl>
    <w:p w:rsidR="00AF542F" w:rsidRDefault="00AF542F" w:rsidP="00AF542F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/>
      </w:tblPr>
      <w:tblGrid>
        <w:gridCol w:w="619"/>
        <w:gridCol w:w="3011"/>
        <w:gridCol w:w="2161"/>
        <w:gridCol w:w="2303"/>
        <w:gridCol w:w="2469"/>
        <w:gridCol w:w="2469"/>
        <w:gridCol w:w="2315"/>
        <w:gridCol w:w="67"/>
      </w:tblGrid>
      <w:tr w:rsidR="00AF542F" w:rsidTr="00E50C6B">
        <w:trPr>
          <w:gridAfter w:val="1"/>
          <w:wAfter w:w="22" w:type="pct"/>
          <w:trHeight w:val="605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</w:t>
            </w:r>
            <w:proofErr w:type="spellEnd"/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Джерело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інформації</w:t>
            </w:r>
            <w:proofErr w:type="spellEnd"/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F542F" w:rsidTr="00E50C6B">
        <w:trPr>
          <w:gridAfter w:val="1"/>
          <w:wAfter w:w="22" w:type="pct"/>
          <w:trHeight w:val="375"/>
          <w:jc w:val="center"/>
        </w:trPr>
        <w:tc>
          <w:tcPr>
            <w:tcW w:w="2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F542F" w:rsidTr="00E50C6B">
        <w:trPr>
          <w:gridAfter w:val="1"/>
          <w:wAfter w:w="22" w:type="pct"/>
          <w:trHeight w:val="330"/>
          <w:jc w:val="center"/>
        </w:trPr>
        <w:tc>
          <w:tcPr>
            <w:tcW w:w="2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передбачені на виконання програми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AF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</w:t>
            </w: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урочистих заходів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AF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</w:t>
            </w:r>
            <w:r w:rsidR="00AF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 w:rsidR="00AF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Об’єм витрачених коштів на 1 захід  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AF5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Pr="00E50C6B" w:rsidRDefault="00AF542F" w:rsidP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0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E50C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  <w:r w:rsidR="00AF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42F" w:rsidTr="00E50C6B">
        <w:trPr>
          <w:gridAfter w:val="1"/>
          <w:wAfter w:w="22" w:type="pct"/>
          <w:trHeight w:val="349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42F" w:rsidTr="00E50C6B">
        <w:trPr>
          <w:gridAfter w:val="1"/>
          <w:wAfter w:w="22" w:type="pct"/>
          <w:trHeight w:val="480"/>
          <w:jc w:val="center"/>
        </w:trPr>
        <w:tc>
          <w:tcPr>
            <w:tcW w:w="2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 w:rsidP="00E50C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Вчасно виконаних завдань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F542F" w:rsidTr="00E50C6B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F542F" w:rsidTr="00E50C6B">
        <w:trPr>
          <w:jc w:val="center"/>
        </w:trPr>
        <w:tc>
          <w:tcPr>
            <w:tcW w:w="2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Сільський голова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ідпис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Т.В.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Школьна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ізвище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AF542F" w:rsidTr="00E50C6B">
        <w:trPr>
          <w:jc w:val="center"/>
        </w:trPr>
        <w:tc>
          <w:tcPr>
            <w:tcW w:w="2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AF542F" w:rsidTr="00E50C6B">
        <w:trPr>
          <w:jc w:val="center"/>
        </w:trPr>
        <w:tc>
          <w:tcPr>
            <w:tcW w:w="2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Сільський голова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ідпис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Т.В.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Школьна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ізвище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42F" w:rsidRDefault="00AF54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</w:tbl>
    <w:p w:rsidR="00903071" w:rsidRDefault="00903071"/>
    <w:sectPr w:rsidR="00903071" w:rsidSect="00AF5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42F"/>
    <w:rsid w:val="008D278D"/>
    <w:rsid w:val="00903071"/>
    <w:rsid w:val="00AF542F"/>
    <w:rsid w:val="00DC462F"/>
    <w:rsid w:val="00E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1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2019-02-09T10:41:00Z</dcterms:created>
  <dcterms:modified xsi:type="dcterms:W3CDTF">2019-02-09T11:06:00Z</dcterms:modified>
</cp:coreProperties>
</file>