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B1" w:rsidRDefault="00F436B1" w:rsidP="00F436B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b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890">
        <w:rPr>
          <w:rFonts w:ascii="Arial" w:eastAsia="Times New Roman" w:hAnsi="Arial" w:cs="Arial"/>
          <w:b/>
          <w:color w:val="2A2928"/>
          <w:sz w:val="16"/>
          <w:szCs w:val="16"/>
          <w:lang w:val="uk-UA" w:eastAsia="ru-RU"/>
        </w:rPr>
        <w:t>ЗАТВЕРДЖЕНО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Наказ Міністерства фінансів України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26 серпня 2014 року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eastAsia="ru-RU"/>
        </w:rPr>
        <w:t>N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836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br/>
        <w:t xml:space="preserve">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(у редакції наказу Міністерства фінансів </w:t>
      </w:r>
    </w:p>
    <w:p w:rsidR="00F436B1" w:rsidRPr="00BF6890" w:rsidRDefault="00F436B1" w:rsidP="00F436B1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</w:pP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України від 15 листопада 2018 року 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eastAsia="ru-RU"/>
        </w:rPr>
        <w:t>N</w:t>
      </w:r>
      <w:r w:rsidRPr="00BF6890">
        <w:rPr>
          <w:rFonts w:ascii="Arial" w:eastAsia="Times New Roman" w:hAnsi="Arial" w:cs="Arial"/>
          <w:color w:val="2A2928"/>
          <w:sz w:val="16"/>
          <w:szCs w:val="16"/>
          <w:lang w:val="uk-UA" w:eastAsia="ru-RU"/>
        </w:rPr>
        <w:t xml:space="preserve"> 908)</w:t>
      </w: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9372"/>
        <w:gridCol w:w="5628"/>
      </w:tblGrid>
      <w:tr w:rsidR="00F436B1" w:rsidRPr="00F307C6" w:rsidTr="00FD6D7A">
        <w:trPr>
          <w:tblCellSpacing w:w="22" w:type="dxa"/>
          <w:jc w:val="center"/>
        </w:trPr>
        <w:tc>
          <w:tcPr>
            <w:tcW w:w="32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B0913" w:rsidRDefault="00F436B1" w:rsidP="00FD6D7A">
            <w:pPr>
              <w:spacing w:after="0" w:line="200" w:lineRule="atLeast"/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</w:pPr>
            <w:r w:rsidRPr="00AB0913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ЗАТВЕРДЖЕНО</w:t>
            </w:r>
            <w:r w:rsidRPr="00AB0913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розпорядження сільського голови </w:t>
            </w:r>
            <w:proofErr w:type="spellStart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Дігтярівської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сільської ради №2 від 17.01.2019р.</w:t>
            </w:r>
            <w:r w:rsidRPr="00AB0913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  <w:t>__________________________________________________</w:t>
            </w:r>
            <w:r w:rsidRPr="00AB0913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t>(найменування головного розпорядника коштів місцевого бюджету)</w:t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br/>
            </w:r>
          </w:p>
        </w:tc>
      </w:tr>
    </w:tbl>
    <w:p w:rsidR="00F436B1" w:rsidRPr="00B025F5" w:rsidRDefault="00F436B1" w:rsidP="00F436B1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Паспорт</w:t>
      </w:r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</w:r>
      <w:proofErr w:type="spellStart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бюджетної</w:t>
      </w:r>
      <w:proofErr w:type="spellEnd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програми</w:t>
      </w:r>
      <w:proofErr w:type="spellEnd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місцевого</w:t>
      </w:r>
      <w:proofErr w:type="spellEnd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бюджету на </w:t>
      </w:r>
      <w:r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2019</w:t>
      </w:r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B025F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ік</w:t>
      </w:r>
      <w:proofErr w:type="spellEnd"/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08"/>
        <w:gridCol w:w="1665"/>
        <w:gridCol w:w="928"/>
        <w:gridCol w:w="781"/>
        <w:gridCol w:w="11118"/>
      </w:tblGrid>
      <w:tr w:rsidR="00F436B1" w:rsidRPr="00B025F5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0100000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proofErr w:type="spellStart"/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Дігтярівська</w:t>
            </w:r>
            <w:proofErr w:type="spellEnd"/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сільська рада Новгород-Сіверського району Чернігівської області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                      (</w:t>
            </w:r>
            <w:proofErr w:type="spellStart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головного </w:t>
            </w:r>
            <w:proofErr w:type="spellStart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розпорядника</w:t>
            </w:r>
            <w:proofErr w:type="spellEnd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)</w:t>
            </w:r>
          </w:p>
        </w:tc>
      </w:tr>
      <w:tr w:rsidR="00F436B1" w:rsidRPr="00B025F5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0110000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1E5BD0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Дігтярівсь</w:t>
            </w:r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ка</w:t>
            </w:r>
            <w:proofErr w:type="spellEnd"/>
            <w:r w:rsidRPr="00307634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сільська рада Новгород-Сіверського району Чернігівської області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          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 </w:t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</w:t>
            </w:r>
            <w:proofErr w:type="spellStart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відповідального</w:t>
            </w:r>
            <w:proofErr w:type="spellEnd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виконавця</w:t>
            </w:r>
            <w:proofErr w:type="spellEnd"/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)</w:t>
            </w:r>
          </w:p>
        </w:tc>
      </w:tr>
      <w:tr w:rsidR="00F436B1" w:rsidRPr="001E5BD0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1E5BD0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0113242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(КТПКВК МБ)</w:t>
            </w:r>
          </w:p>
        </w:tc>
        <w:tc>
          <w:tcPr>
            <w:tcW w:w="5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1E5BD0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            </w:t>
            </w:r>
          </w:p>
          <w:p w:rsidR="00F436B1" w:rsidRPr="00AB0913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F436B1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1090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B0913">
              <w:rPr>
                <w:rFonts w:ascii="Arial" w:eastAsia="Times New Roman" w:hAnsi="Arial" w:cs="Arial"/>
                <w:color w:val="2A2928"/>
                <w:sz w:val="16"/>
                <w:szCs w:val="16"/>
                <w:lang w:eastAsia="ru-RU"/>
              </w:rPr>
              <w:t>(</w:t>
            </w:r>
            <w:hyperlink r:id="rId4" w:tgtFrame="_top" w:history="1">
              <w:r w:rsidRPr="00AB091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КФКВК</w:t>
              </w:r>
            </w:hyperlink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F436B1" w:rsidP="00F436B1">
            <w:pPr>
              <w:spacing w:after="0" w:line="36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436B1" w:rsidRPr="00F436B1" w:rsidRDefault="00F436B1" w:rsidP="00F436B1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</w:pPr>
            <w:proofErr w:type="spellStart"/>
            <w:r w:rsidRPr="00F436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Інши</w:t>
            </w:r>
            <w:proofErr w:type="spellEnd"/>
            <w:r w:rsidRPr="00F436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заходи у сфері соціального захисту та соціального забезпечення</w:t>
            </w:r>
            <w:r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t>___________________</w:t>
            </w:r>
            <w:r w:rsidRPr="00F436B1"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t xml:space="preserve"> </w:t>
            </w:r>
          </w:p>
          <w:p w:rsidR="00F436B1" w:rsidRPr="001E5BD0" w:rsidRDefault="00F436B1" w:rsidP="00F436B1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1E5BD0">
              <w:rPr>
                <w:rFonts w:ascii="Arial" w:eastAsia="Times New Roman" w:hAnsi="Arial" w:cs="Arial"/>
                <w:color w:val="2A2928"/>
                <w:sz w:val="16"/>
                <w:szCs w:val="16"/>
                <w:lang w:val="uk-UA" w:eastAsia="ru-RU"/>
              </w:rPr>
              <w:t>(найменування бюджетної програми)</w:t>
            </w:r>
          </w:p>
        </w:tc>
      </w:tr>
      <w:tr w:rsidR="00F436B1" w:rsidRPr="00B025F5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436B1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Обсяг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асигнувань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15000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числі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фонду -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15000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пеціального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фонду -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----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гривень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  <w:tr w:rsidR="00F436B1" w:rsidRPr="006906AA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F436B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F436B1" w:rsidP="00587EF8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</w:t>
            </w:r>
            <w:proofErr w:type="gram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ідстави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  <w:r w:rsidRPr="0001045F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Бюджетний кодекс України;Закон України «Про місцеве самоврядування в Україні»; Наказ Міністерства фінансів України від 01.10.2010 №1147 «Про затвердження Типового переліку бюджетних програм та результативних показників її виконання для місцевих бюджетів у галузі «Державне управління»; Наказ Міністерства фінансів України від 17.07.2015 №648 «Про затвердження типових форм бюджетних запитів для формування місцевих бюджетів (із змінами, внесеними наказом  Міністерства фінансів України від 17.07.2018№617); Наказ Міністерства фінансів України від 20.09.2017 №793 «Про порядок затвердження складових програмної класифікації видатків та кредитування місцевих бюджетів»;</w:t>
            </w:r>
            <w:r w:rsidR="006906AA" w:rsidRPr="0001045F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Наказ Міністерства фінансів </w:t>
            </w:r>
            <w:r w:rsid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України від 26.08.2014 №836</w:t>
            </w:r>
            <w:r w:rsidR="006906AA" w:rsidRPr="0001045F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«Про</w:t>
            </w:r>
            <w:r w:rsid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деякі питання запровадження програмно-цільового методу складання та виконання місцевих бюджетів»; Наказ </w:t>
            </w:r>
            <w:proofErr w:type="spellStart"/>
            <w:r w:rsid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Мінсоцполітики</w:t>
            </w:r>
            <w:proofErr w:type="spellEnd"/>
            <w:r w:rsid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від 14.05.2018 №688 </w:t>
            </w:r>
            <w:r w:rsidR="006906AA" w:rsidRP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>«</w:t>
            </w:r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затвердження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Типового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переліку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бюджетних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програм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результативних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показників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місцевих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бюджетів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галузі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Соціальний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захист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соціальне</w:t>
            </w:r>
            <w:proofErr w:type="spellEnd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6AA" w:rsidRPr="006906A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="006906AA" w:rsidRPr="006906AA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587EF8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 w:rsidR="006906AA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</w:t>
            </w:r>
            <w:r w:rsidRPr="0001045F">
              <w:rPr>
                <w:rFonts w:ascii="Arial" w:eastAsia="Times New Roman" w:hAnsi="Arial" w:cs="Arial"/>
                <w:color w:val="2A2928"/>
                <w:sz w:val="20"/>
                <w:szCs w:val="20"/>
                <w:lang w:val="uk-UA" w:eastAsia="ru-RU"/>
              </w:rPr>
              <w:t xml:space="preserve"> рішення сільської ради 18 сесії 7 скликання від 21.12.2018р.</w:t>
            </w:r>
          </w:p>
          <w:p w:rsidR="00587EF8" w:rsidRPr="00983EA3" w:rsidRDefault="00587EF8" w:rsidP="00587EF8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F436B1" w:rsidRPr="00B025F5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F436B1" w:rsidP="00587EF8">
            <w:pPr>
              <w:spacing w:after="0" w:line="1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: </w:t>
            </w:r>
            <w:r w:rsidR="00587E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реалізації державної політики в системі </w:t>
            </w:r>
            <w:proofErr w:type="gramStart"/>
            <w:r w:rsidR="00587E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="00587E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іального захисту населення</w:t>
            </w:r>
            <w:r w:rsidR="00F062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місцевому рівні </w:t>
            </w:r>
            <w:r w:rsidR="00587E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рахунок місцевого бюджету (надання матеріальної допомоги учасникам ООС та </w:t>
            </w:r>
            <w:r w:rsidR="00F062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 опинилися в складних життєвих обставинах</w:t>
            </w:r>
            <w:r w:rsidR="00587E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0A42A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6B1" w:rsidRPr="00B025F5" w:rsidTr="00FD6D7A"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025F5" w:rsidRDefault="00F436B1" w:rsidP="00FD6D7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Завдання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025F5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</w:tbl>
    <w:p w:rsidR="00F436B1" w:rsidRPr="00BF6890" w:rsidRDefault="00F436B1" w:rsidP="00F436B1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3761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853"/>
        <w:gridCol w:w="9389"/>
        <w:gridCol w:w="7"/>
      </w:tblGrid>
      <w:tr w:rsidR="00F436B1" w:rsidRPr="00BF6890" w:rsidTr="00FD6D7A">
        <w:trPr>
          <w:gridBefore w:val="1"/>
          <w:gridAfter w:val="1"/>
          <w:wBefore w:w="149" w:type="pct"/>
          <w:wAfter w:w="3" w:type="pct"/>
          <w:jc w:val="center"/>
        </w:trPr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</w:tr>
      <w:tr w:rsidR="00F436B1" w:rsidRPr="00BF6890" w:rsidTr="00FD6D7A">
        <w:trPr>
          <w:gridBefore w:val="1"/>
          <w:gridAfter w:val="1"/>
          <w:wBefore w:w="149" w:type="pct"/>
          <w:wAfter w:w="3" w:type="pct"/>
          <w:jc w:val="center"/>
        </w:trPr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8B3E7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соціального захисту учасників ООС та постр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ждалих від пожежі та стихійного лиха</w:t>
            </w:r>
          </w:p>
        </w:tc>
      </w:tr>
      <w:tr w:rsidR="00F436B1" w:rsidRPr="00BF6890" w:rsidTr="00FD6D7A">
        <w:trPr>
          <w:gridBefore w:val="1"/>
          <w:gridAfter w:val="1"/>
          <w:wBefore w:w="149" w:type="pct"/>
          <w:wAfter w:w="3" w:type="pct"/>
          <w:jc w:val="center"/>
        </w:trPr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FD6D7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Напрями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кошті</w:t>
            </w:r>
            <w:proofErr w:type="gram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  <w:p w:rsidR="00F436B1" w:rsidRPr="00BF6890" w:rsidRDefault="00F436B1" w:rsidP="00FD6D7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грн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</w:tbl>
    <w:p w:rsidR="00F436B1" w:rsidRPr="00BF6890" w:rsidRDefault="00F436B1" w:rsidP="00F436B1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541"/>
        <w:gridCol w:w="3699"/>
        <w:gridCol w:w="2158"/>
        <w:gridCol w:w="2158"/>
        <w:gridCol w:w="2158"/>
        <w:gridCol w:w="3237"/>
      </w:tblGrid>
      <w:tr w:rsidR="00F436B1" w:rsidRPr="00BF6890" w:rsidTr="008B3E72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F436B1" w:rsidRPr="00BF6890" w:rsidTr="008B3E72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6B1" w:rsidRPr="00BF6890" w:rsidTr="008B3E72"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соціального захисту учасників ООС та </w:t>
            </w:r>
            <w:r w:rsidR="00F062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 опинилися в складних життєвих обставинах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</w:tr>
      <w:tr w:rsidR="00F436B1" w:rsidRPr="00BF6890" w:rsidTr="008B3E72"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0A42AE" w:rsidRDefault="00F436B1" w:rsidP="008B3E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Перелік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місцевих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у</w:t>
            </w:r>
            <w:proofErr w:type="gram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складі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  <w:p w:rsidR="00F436B1" w:rsidRPr="00BF6890" w:rsidRDefault="00F436B1" w:rsidP="00FD6D7A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грн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)</w:t>
            </w:r>
          </w:p>
        </w:tc>
      </w:tr>
    </w:tbl>
    <w:p w:rsidR="00F436B1" w:rsidRPr="00BF6890" w:rsidRDefault="00F436B1" w:rsidP="00F436B1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4014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4950"/>
        <w:gridCol w:w="2351"/>
        <w:gridCol w:w="2104"/>
        <w:gridCol w:w="2599"/>
      </w:tblGrid>
      <w:tr w:rsidR="00F436B1" w:rsidRPr="00BF6890" w:rsidTr="00FD6D7A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регіональної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</w:tr>
      <w:tr w:rsidR="00F436B1" w:rsidRPr="00BF6890" w:rsidTr="00FD6D7A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6B1" w:rsidRPr="00BF6890" w:rsidTr="00FD6D7A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8B3E7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про надання матеріальної допомоги громадянам сільської ради, яки опинилися в складних життєвих обставинах на 2019 рік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</w:tr>
      <w:tr w:rsidR="00F436B1" w:rsidRPr="00BF6890" w:rsidTr="00FD6D7A"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</w:tr>
      <w:tr w:rsidR="00F436B1" w:rsidRPr="00BF6890" w:rsidTr="00FD6D7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Результативні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</w:tbl>
    <w:p w:rsidR="00F436B1" w:rsidRPr="00BF6890" w:rsidRDefault="00F436B1" w:rsidP="00F436B1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3011"/>
        <w:gridCol w:w="2161"/>
        <w:gridCol w:w="2303"/>
        <w:gridCol w:w="2469"/>
        <w:gridCol w:w="2469"/>
        <w:gridCol w:w="2315"/>
        <w:gridCol w:w="67"/>
      </w:tblGrid>
      <w:tr w:rsidR="00F436B1" w:rsidRPr="00BF6890" w:rsidTr="008B3E72">
        <w:trPr>
          <w:gridAfter w:val="1"/>
          <w:wAfter w:w="22" w:type="pct"/>
          <w:trHeight w:val="605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Одиниця</w:t>
            </w:r>
            <w:proofErr w:type="spell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Джерело</w:t>
            </w:r>
            <w:proofErr w:type="spell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інформації</w:t>
            </w:r>
            <w:proofErr w:type="spellEnd"/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</w:t>
            </w:r>
            <w:proofErr w:type="gram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іальний</w:t>
            </w:r>
            <w:proofErr w:type="spellEnd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3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B1" w:rsidRPr="00BF6890" w:rsidTr="008B3E72">
        <w:trPr>
          <w:gridAfter w:val="1"/>
          <w:wAfter w:w="22" w:type="pct"/>
          <w:trHeight w:val="375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39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6B1" w:rsidRPr="00BF6890" w:rsidTr="008B3E72">
        <w:trPr>
          <w:gridAfter w:val="1"/>
          <w:wAfter w:w="22" w:type="pct"/>
          <w:trHeight w:val="330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8B3E72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 витрат передбачений на матеріальну допомогу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F43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прийнятих клопотань про надання матеріальної допомоги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062B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F43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A3971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 виплаченої матеріальної допомоги</w:t>
            </w: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8B3E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8B3E72" w:rsidRDefault="00F436B1" w:rsidP="008B3E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8B3E72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  <w:r w:rsidR="00F436B1"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rPr>
          <w:gridAfter w:val="1"/>
          <w:wAfter w:w="22" w:type="pct"/>
          <w:trHeight w:val="349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rPr>
          <w:gridAfter w:val="1"/>
          <w:wAfter w:w="22" w:type="pct"/>
          <w:trHeight w:val="480"/>
          <w:jc w:val="center"/>
        </w:trPr>
        <w:tc>
          <w:tcPr>
            <w:tcW w:w="2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8B3E72" w:rsidP="008B3E7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Частка виплаченої допомоги до загального об’єму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307C6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7164F1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B1" w:rsidRPr="00BF6890" w:rsidTr="008B3E72">
        <w:trPr>
          <w:gridAfter w:val="1"/>
          <w:wAfter w:w="22" w:type="pct"/>
          <w:jc w:val="center"/>
        </w:trPr>
        <w:tc>
          <w:tcPr>
            <w:tcW w:w="2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B1" w:rsidRPr="00BF6890" w:rsidTr="008B3E7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62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Сільський голова</w:t>
            </w:r>
          </w:p>
        </w:tc>
        <w:tc>
          <w:tcPr>
            <w:tcW w:w="8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__________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</w:t>
            </w:r>
            <w:proofErr w:type="gram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ідпис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>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Т.В. </w:t>
            </w:r>
            <w:proofErr w:type="spellStart"/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Школьна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пр</w:t>
            </w:r>
            <w:proofErr w:type="gram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ізвище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62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8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F436B1" w:rsidRPr="00BF6890" w:rsidTr="008B3E7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62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Сільський голова</w:t>
            </w:r>
          </w:p>
        </w:tc>
        <w:tc>
          <w:tcPr>
            <w:tcW w:w="8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</w:t>
            </w:r>
            <w:proofErr w:type="gram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ідпис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A25B51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 xml:space="preserve"> Т.В. </w:t>
            </w:r>
            <w:proofErr w:type="spellStart"/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u w:val="single"/>
                <w:lang w:val="uk-UA" w:eastAsia="ru-RU"/>
              </w:rPr>
              <w:t>Школьна</w:t>
            </w:r>
            <w:proofErr w:type="spellEnd"/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</w:t>
            </w:r>
            <w:r w:rsidRPr="00A25B51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</w:r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(</w:t>
            </w:r>
            <w:proofErr w:type="spell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пр</w:t>
            </w:r>
            <w:proofErr w:type="gram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ізвище</w:t>
            </w:r>
            <w:proofErr w:type="spellEnd"/>
            <w:r w:rsidRPr="00A25B51">
              <w:rPr>
                <w:rFonts w:ascii="Arial" w:eastAsia="Times New Roman" w:hAnsi="Arial" w:cs="Arial"/>
                <w:color w:val="2A29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6B1" w:rsidRPr="00BF6890" w:rsidRDefault="00F436B1" w:rsidP="00FD6D7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F6890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F436B1" w:rsidRPr="00BF6890" w:rsidRDefault="00F436B1" w:rsidP="00F436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F689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F436B1" w:rsidRPr="00BF6890" w:rsidRDefault="00F436B1" w:rsidP="00F436B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F6890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8335D0" w:rsidRDefault="008335D0"/>
    <w:sectPr w:rsidR="008335D0" w:rsidSect="00F43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6B1"/>
    <w:rsid w:val="003B1960"/>
    <w:rsid w:val="00587EF8"/>
    <w:rsid w:val="006906AA"/>
    <w:rsid w:val="007538F8"/>
    <w:rsid w:val="008335D0"/>
    <w:rsid w:val="008B3E72"/>
    <w:rsid w:val="00F062B2"/>
    <w:rsid w:val="00F307C6"/>
    <w:rsid w:val="00F4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2019-02-09T11:19:00Z</dcterms:created>
  <dcterms:modified xsi:type="dcterms:W3CDTF">2019-02-09T12:05:00Z</dcterms:modified>
</cp:coreProperties>
</file>